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5A4545B1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11EBC" w:rsidRPr="00511EBC">
        <w:rPr>
          <w:rFonts w:eastAsia="Batang" w:cs="Times New Roman"/>
          <w:b/>
          <w:sz w:val="28"/>
          <w:szCs w:val="28"/>
        </w:rPr>
        <w:t>9</w:t>
      </w:r>
      <w:r w:rsidR="004F6ECE">
        <w:rPr>
          <w:rFonts w:eastAsia="Batang" w:cs="Times New Roman"/>
          <w:b/>
          <w:sz w:val="28"/>
          <w:szCs w:val="28"/>
        </w:rPr>
        <w:t>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C5417D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5C66A6E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5417D">
        <w:rPr>
          <w:rFonts w:eastAsia="Batang" w:cs="Times New Roman"/>
          <w:b/>
          <w:sz w:val="28"/>
          <w:szCs w:val="28"/>
        </w:rPr>
        <w:t>15 czerwca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C5417D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421438E8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C5417D" w:rsidRPr="00A261DA">
        <w:rPr>
          <w:rFonts w:eastAsia="Batang" w:cs="Times New Roman"/>
          <w:b/>
          <w:bCs/>
          <w:sz w:val="24"/>
        </w:rPr>
        <w:t>przeznaczonych do zbycia</w:t>
      </w:r>
      <w:r w:rsidR="00C5417D">
        <w:rPr>
          <w:rFonts w:eastAsia="Batang" w:cs="Times New Roman"/>
          <w:b/>
          <w:bCs/>
          <w:sz w:val="24"/>
        </w:rPr>
        <w:t xml:space="preserve">, </w:t>
      </w:r>
      <w:r w:rsidR="004D474F">
        <w:rPr>
          <w:rFonts w:eastAsia="Batang" w:cs="Times New Roman"/>
          <w:b/>
          <w:bCs/>
          <w:sz w:val="24"/>
        </w:rPr>
        <w:t xml:space="preserve">w obrębie </w:t>
      </w:r>
      <w:r w:rsidR="00C5417D">
        <w:rPr>
          <w:rFonts w:eastAsia="Batang" w:cs="Times New Roman"/>
          <w:b/>
          <w:bCs/>
          <w:sz w:val="24"/>
        </w:rPr>
        <w:t>Skic</w:t>
      </w:r>
      <w:r w:rsidR="004D474F">
        <w:rPr>
          <w:rFonts w:eastAsia="Batang" w:cs="Times New Roman"/>
          <w:b/>
          <w:bCs/>
          <w:sz w:val="24"/>
        </w:rPr>
        <w:t xml:space="preserve"> 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00C5F129" w:rsidR="006862FC" w:rsidRPr="006862FC" w:rsidRDefault="00903D37" w:rsidP="00F07C36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>Dz. U. z 202</w:t>
      </w:r>
      <w:r w:rsidR="00C5417D">
        <w:rPr>
          <w:rFonts w:eastAsia="Times New Roman" w:cs="Times New Roman"/>
          <w:sz w:val="24"/>
          <w:szCs w:val="24"/>
          <w:lang w:eastAsia="pl-PL"/>
        </w:rPr>
        <w:t>1</w:t>
      </w:r>
      <w:r w:rsidR="004D474F" w:rsidRPr="004D474F">
        <w:rPr>
          <w:rFonts w:eastAsia="Times New Roman" w:cs="Times New Roman"/>
          <w:sz w:val="24"/>
          <w:szCs w:val="24"/>
          <w:lang w:eastAsia="pl-PL"/>
        </w:rPr>
        <w:t xml:space="preserve"> r. poz. 1</w:t>
      </w:r>
      <w:r w:rsidR="00C5417D">
        <w:rPr>
          <w:rFonts w:eastAsia="Times New Roman" w:cs="Times New Roman"/>
          <w:sz w:val="24"/>
          <w:szCs w:val="24"/>
          <w:lang w:eastAsia="pl-PL"/>
        </w:rPr>
        <w:t>899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65DDB01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przeznaczonych do zbycia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954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1291"/>
        <w:gridCol w:w="992"/>
        <w:gridCol w:w="851"/>
        <w:gridCol w:w="850"/>
        <w:gridCol w:w="851"/>
        <w:gridCol w:w="1134"/>
        <w:gridCol w:w="2551"/>
        <w:gridCol w:w="2693"/>
        <w:gridCol w:w="851"/>
        <w:gridCol w:w="709"/>
        <w:gridCol w:w="1559"/>
        <w:gridCol w:w="1086"/>
      </w:tblGrid>
      <w:tr w:rsidR="00651C0D" w:rsidRPr="009C4F3F" w14:paraId="42B67653" w14:textId="77777777" w:rsidTr="00387019">
        <w:trPr>
          <w:trHeight w:val="409"/>
          <w:jc w:val="center"/>
        </w:trPr>
        <w:tc>
          <w:tcPr>
            <w:tcW w:w="536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969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551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693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44BB2809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  <w:r w:rsidR="00277E92">
              <w:rPr>
                <w:rFonts w:eastAsia="Batang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1559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86" w:type="dxa"/>
            <w:vMerge w:val="restart"/>
          </w:tcPr>
          <w:p w14:paraId="5104DD9B" w14:textId="61F56BC0" w:rsidR="005C4CB6" w:rsidRPr="009C4F3F" w:rsidRDefault="00076D01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uwagi</w:t>
            </w:r>
          </w:p>
        </w:tc>
      </w:tr>
      <w:tr w:rsidR="00277E92" w:rsidRPr="009C4F3F" w14:paraId="798F5663" w14:textId="77777777" w:rsidTr="00387019">
        <w:trPr>
          <w:trHeight w:val="392"/>
          <w:jc w:val="center"/>
        </w:trPr>
        <w:tc>
          <w:tcPr>
            <w:tcW w:w="536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91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1985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551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00084B" w:rsidRPr="009C4F3F" w14:paraId="4D1AC27F" w14:textId="77777777" w:rsidTr="00387019">
        <w:trPr>
          <w:trHeight w:val="418"/>
          <w:jc w:val="center"/>
        </w:trPr>
        <w:tc>
          <w:tcPr>
            <w:tcW w:w="536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992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851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134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551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0084B" w:rsidRPr="009C4F3F" w14:paraId="5093D312" w14:textId="77777777" w:rsidTr="00387019">
        <w:trPr>
          <w:trHeight w:val="184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EA2" w14:textId="4755C62F" w:rsidR="00651C0D" w:rsidRDefault="00C5417D" w:rsidP="00651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A70" w14:textId="2C5C5168" w:rsidR="00651C0D" w:rsidRDefault="00C5417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Skic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F82" w14:textId="136E485A" w:rsidR="00651C0D" w:rsidRDefault="00C5417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Skic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960" w14:textId="6A824D37" w:rsidR="006044E8" w:rsidRDefault="00C5417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F32" w14:textId="4721DB10" w:rsidR="006044E8" w:rsidRDefault="00C5417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CCD" w14:textId="054F2C7F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3EF" w14:textId="496AADB9" w:rsidR="00651C0D" w:rsidRDefault="00651C0D" w:rsidP="00651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posiada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0A" w14:textId="7E1CD07E" w:rsidR="00651C0D" w:rsidRDefault="00651C0D" w:rsidP="00651C0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</w:t>
            </w:r>
            <w:r w:rsidR="00C5417D">
              <w:rPr>
                <w:rFonts w:eastAsia="Batang"/>
                <w:sz w:val="18"/>
                <w:szCs w:val="18"/>
              </w:rPr>
              <w:t>Skic</w:t>
            </w:r>
            <w:r>
              <w:t xml:space="preserve"> </w:t>
            </w:r>
            <w:r>
              <w:rPr>
                <w:rFonts w:eastAsia="Batang"/>
                <w:sz w:val="18"/>
                <w:szCs w:val="18"/>
              </w:rPr>
              <w:t xml:space="preserve">leżącej ok. </w:t>
            </w:r>
            <w:r w:rsidR="000939AE">
              <w:rPr>
                <w:rFonts w:eastAsia="Batang"/>
                <w:sz w:val="18"/>
                <w:szCs w:val="18"/>
              </w:rPr>
              <w:t>14</w:t>
            </w:r>
            <w:r>
              <w:rPr>
                <w:rFonts w:eastAsia="Batang"/>
                <w:sz w:val="18"/>
                <w:szCs w:val="18"/>
              </w:rPr>
              <w:t xml:space="preserve"> km od Złotowa, w obszarze </w:t>
            </w:r>
            <w:r w:rsidRPr="00B8676B">
              <w:rPr>
                <w:rFonts w:eastAsia="Batang"/>
                <w:sz w:val="18"/>
                <w:szCs w:val="18"/>
              </w:rPr>
              <w:t>terenów</w:t>
            </w:r>
            <w:r w:rsidR="006044E8">
              <w:rPr>
                <w:rFonts w:eastAsia="Batang"/>
                <w:sz w:val="18"/>
                <w:szCs w:val="18"/>
              </w:rPr>
              <w:t xml:space="preserve"> rolnych oraz </w:t>
            </w:r>
            <w:r w:rsidR="007E19F0">
              <w:rPr>
                <w:rFonts w:eastAsia="Batang"/>
                <w:sz w:val="18"/>
                <w:szCs w:val="18"/>
              </w:rPr>
              <w:t xml:space="preserve">dalej </w:t>
            </w:r>
            <w:r w:rsidR="006044E8">
              <w:rPr>
                <w:rFonts w:eastAsia="Batang"/>
                <w:sz w:val="18"/>
                <w:szCs w:val="18"/>
              </w:rPr>
              <w:t>zabudowy mieszkaniowej</w:t>
            </w:r>
            <w:r w:rsidR="007E19F0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 xml:space="preserve"> Działk</w:t>
            </w:r>
            <w:r w:rsidR="007E19F0">
              <w:rPr>
                <w:rFonts w:eastAsia="Batang"/>
                <w:sz w:val="18"/>
                <w:szCs w:val="18"/>
              </w:rPr>
              <w:t>a w znacznej części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 w:rsidR="006044E8">
              <w:rPr>
                <w:rFonts w:eastAsia="Batang"/>
                <w:sz w:val="18"/>
                <w:szCs w:val="18"/>
              </w:rPr>
              <w:t xml:space="preserve">stanowi część </w:t>
            </w:r>
            <w:r w:rsidR="007E19F0">
              <w:rPr>
                <w:rFonts w:eastAsia="Batang"/>
                <w:sz w:val="18"/>
                <w:szCs w:val="18"/>
              </w:rPr>
              <w:t xml:space="preserve">pola uprawnego i na krótkim odcinku dojazd do </w:t>
            </w:r>
            <w:r w:rsidR="00D60A20">
              <w:rPr>
                <w:rFonts w:eastAsia="Batang"/>
                <w:sz w:val="18"/>
                <w:szCs w:val="18"/>
              </w:rPr>
              <w:t>drewnianej stodoły</w:t>
            </w:r>
            <w:r>
              <w:rPr>
                <w:rFonts w:eastAsia="Batang"/>
                <w:sz w:val="18"/>
                <w:szCs w:val="18"/>
              </w:rPr>
              <w:t>. Użytek gruntowy-</w:t>
            </w:r>
            <w:r w:rsidRPr="00B8676B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dr -drogi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2EE" w14:textId="7AC3F078" w:rsidR="00651C0D" w:rsidRPr="00454140" w:rsidRDefault="00651C0D" w:rsidP="000939AE">
            <w:pPr>
              <w:pStyle w:val="Akapitzlist"/>
              <w:ind w:left="0"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 xml:space="preserve">- </w:t>
            </w:r>
            <w:r w:rsidR="005D68F9">
              <w:rPr>
                <w:rFonts w:eastAsia="Batang" w:cs="Times New Roman"/>
                <w:sz w:val="18"/>
                <w:szCs w:val="18"/>
              </w:rPr>
              <w:t>w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 xml:space="preserve"> obowiązującym planie zagosp</w:t>
            </w:r>
            <w:r w:rsidR="005D68F9">
              <w:rPr>
                <w:rFonts w:eastAsia="Batang" w:cs="Times New Roman"/>
                <w:sz w:val="18"/>
                <w:szCs w:val="18"/>
              </w:rPr>
              <w:t>.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 xml:space="preserve"> </w:t>
            </w:r>
            <w:r w:rsidR="005D68F9">
              <w:rPr>
                <w:rFonts w:eastAsia="Batang" w:cs="Times New Roman"/>
                <w:sz w:val="18"/>
                <w:szCs w:val="18"/>
              </w:rPr>
              <w:t>p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>rzestrz</w:t>
            </w:r>
            <w:r w:rsidR="005D68F9">
              <w:rPr>
                <w:rFonts w:eastAsia="Batang" w:cs="Times New Roman"/>
                <w:sz w:val="18"/>
                <w:szCs w:val="18"/>
              </w:rPr>
              <w:t>.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 xml:space="preserve"> </w:t>
            </w:r>
            <w:r w:rsidR="005D68F9">
              <w:rPr>
                <w:rFonts w:eastAsia="Batang" w:cs="Times New Roman"/>
                <w:sz w:val="18"/>
                <w:szCs w:val="18"/>
              </w:rPr>
              <w:t>część dz.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 xml:space="preserve"> ozn</w:t>
            </w:r>
            <w:r w:rsidR="005D68F9">
              <w:rPr>
                <w:rFonts w:eastAsia="Batang" w:cs="Times New Roman"/>
                <w:sz w:val="18"/>
                <w:szCs w:val="18"/>
              </w:rPr>
              <w:t xml:space="preserve">. 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 xml:space="preserve">jako </w:t>
            </w:r>
            <w:r w:rsidR="00B31B77">
              <w:rPr>
                <w:rFonts w:eastAsia="Batang" w:cs="Times New Roman"/>
                <w:sz w:val="18"/>
                <w:szCs w:val="18"/>
              </w:rPr>
              <w:t>RP</w:t>
            </w:r>
            <w:r w:rsidR="005D68F9">
              <w:rPr>
                <w:rFonts w:eastAsia="Batang" w:cs="Times New Roman"/>
                <w:sz w:val="18"/>
                <w:szCs w:val="18"/>
              </w:rPr>
              <w:t xml:space="preserve"> </w:t>
            </w:r>
            <w:r w:rsidR="00B31B77">
              <w:rPr>
                <w:rFonts w:eastAsia="Batang" w:cs="Times New Roman"/>
                <w:sz w:val="18"/>
                <w:szCs w:val="18"/>
              </w:rPr>
              <w:t>1</w:t>
            </w:r>
            <w:r w:rsidR="000939AE" w:rsidRPr="000939AE">
              <w:rPr>
                <w:rFonts w:eastAsia="Batang" w:cs="Times New Roman"/>
                <w:sz w:val="18"/>
                <w:szCs w:val="18"/>
              </w:rPr>
              <w:t xml:space="preserve">- tereny </w:t>
            </w:r>
            <w:r w:rsidR="005D68F9">
              <w:rPr>
                <w:rFonts w:eastAsia="Batang" w:cs="Times New Roman"/>
                <w:sz w:val="18"/>
                <w:szCs w:val="18"/>
              </w:rPr>
              <w:t>użytkowania rolniczego i lasy znajd. się w strefie osnowy ekolog. gminy</w:t>
            </w:r>
            <w:r w:rsidR="000939AE" w:rsidRPr="000939AE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454140">
              <w:rPr>
                <w:rFonts w:eastAsia="Batang" w:cs="Times New Roman"/>
                <w:sz w:val="18"/>
                <w:szCs w:val="18"/>
              </w:rPr>
              <w:t>;</w:t>
            </w:r>
          </w:p>
          <w:p w14:paraId="256C1F7D" w14:textId="633F69CF" w:rsidR="00651C0D" w:rsidRPr="00454140" w:rsidRDefault="00651C0D" w:rsidP="00651C0D">
            <w:pPr>
              <w:spacing w:before="20"/>
              <w:contextualSpacing/>
              <w:jc w:val="left"/>
              <w:rPr>
                <w:rFonts w:eastAsia="Batang" w:cs="Times New Roman"/>
                <w:sz w:val="18"/>
                <w:szCs w:val="18"/>
              </w:rPr>
            </w:pPr>
            <w:r w:rsidRPr="00454140">
              <w:rPr>
                <w:rFonts w:eastAsia="Batang" w:cs="Times New Roman"/>
                <w:sz w:val="18"/>
                <w:szCs w:val="18"/>
              </w:rPr>
              <w:t>- w „Studium uwarunkowań</w:t>
            </w:r>
            <w:r w:rsidRPr="00454140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2"/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 </w:t>
            </w:r>
            <w:r w:rsidR="005D68F9">
              <w:rPr>
                <w:rFonts w:eastAsia="Batang" w:cs="Times New Roman"/>
                <w:sz w:val="18"/>
                <w:szCs w:val="18"/>
              </w:rPr>
              <w:t xml:space="preserve">część </w:t>
            </w:r>
            <w:r>
              <w:rPr>
                <w:rFonts w:eastAsia="Batang" w:cs="Times New Roman"/>
                <w:sz w:val="18"/>
                <w:szCs w:val="18"/>
              </w:rPr>
              <w:t xml:space="preserve">dz. </w:t>
            </w:r>
            <w:r w:rsidRPr="00454140">
              <w:rPr>
                <w:rFonts w:eastAsia="Batang" w:cs="Times New Roman"/>
                <w:sz w:val="18"/>
                <w:szCs w:val="18"/>
              </w:rPr>
              <w:t xml:space="preserve">ozn. jako </w:t>
            </w:r>
            <w:r w:rsidR="005D68F9">
              <w:rPr>
                <w:rFonts w:eastAsia="Batang" w:cs="Times New Roman"/>
                <w:sz w:val="18"/>
                <w:szCs w:val="18"/>
              </w:rPr>
              <w:t>tereny obiektów i urządzeń komunikacji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25F" w14:textId="64EDCBCE" w:rsidR="00651C0D" w:rsidRDefault="00651C0D" w:rsidP="00651C0D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6AF" w14:textId="73168D5E" w:rsidR="00651C0D" w:rsidRDefault="00C5417D" w:rsidP="00651C0D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18300</w:t>
            </w:r>
          </w:p>
        </w:tc>
        <w:tc>
          <w:tcPr>
            <w:tcW w:w="1559" w:type="dxa"/>
          </w:tcPr>
          <w:p w14:paraId="03C5846D" w14:textId="77777777" w:rsidR="00CB4758" w:rsidRPr="00CB4758" w:rsidRDefault="00CB4758" w:rsidP="00CB4758">
            <w:pPr>
              <w:spacing w:before="20"/>
              <w:jc w:val="left"/>
              <w:rPr>
                <w:rFonts w:eastAsia="Batang" w:cs="Times New Roman"/>
                <w:sz w:val="18"/>
                <w:szCs w:val="18"/>
              </w:rPr>
            </w:pPr>
            <w:r w:rsidRPr="00CB4758">
              <w:rPr>
                <w:rFonts w:eastAsia="Batang" w:cs="Times New Roman"/>
                <w:sz w:val="18"/>
                <w:szCs w:val="18"/>
              </w:rPr>
              <w:t>rokowania przeprowadzone z właścicielem</w:t>
            </w:r>
          </w:p>
          <w:p w14:paraId="4B75F73B" w14:textId="4941DAF9" w:rsidR="00CB4758" w:rsidRPr="00CB4758" w:rsidRDefault="00CB4758" w:rsidP="00CB4758">
            <w:pPr>
              <w:spacing w:before="20"/>
              <w:jc w:val="left"/>
              <w:rPr>
                <w:rFonts w:eastAsia="Batang" w:cs="Times New Roman"/>
                <w:sz w:val="18"/>
                <w:szCs w:val="18"/>
              </w:rPr>
            </w:pPr>
            <w:r w:rsidRPr="00CB4758">
              <w:rPr>
                <w:rFonts w:eastAsia="Batang" w:cs="Times New Roman"/>
                <w:sz w:val="18"/>
                <w:szCs w:val="18"/>
              </w:rPr>
              <w:t xml:space="preserve">nieruchomości </w:t>
            </w:r>
            <w:r>
              <w:rPr>
                <w:rFonts w:eastAsia="Batang" w:cs="Times New Roman"/>
                <w:sz w:val="18"/>
                <w:szCs w:val="18"/>
              </w:rPr>
              <w:t>sąsiedniej</w:t>
            </w:r>
            <w:r w:rsidRPr="00CB4758">
              <w:rPr>
                <w:rFonts w:eastAsia="Batang" w:cs="Times New Roman"/>
                <w:sz w:val="18"/>
                <w:szCs w:val="18"/>
              </w:rPr>
              <w:t xml:space="preserve"> </w:t>
            </w:r>
            <w:r w:rsidR="00387019">
              <w:rPr>
                <w:rFonts w:eastAsia="Batang" w:cs="Times New Roman"/>
                <w:sz w:val="18"/>
                <w:szCs w:val="18"/>
              </w:rPr>
              <w:t xml:space="preserve">obejmującej </w:t>
            </w:r>
            <w:r w:rsidRPr="00CB4758">
              <w:rPr>
                <w:rFonts w:eastAsia="Batang" w:cs="Times New Roman"/>
                <w:sz w:val="18"/>
                <w:szCs w:val="18"/>
              </w:rPr>
              <w:t xml:space="preserve">dz. nr </w:t>
            </w:r>
            <w:r>
              <w:rPr>
                <w:rFonts w:eastAsia="Batang" w:cs="Times New Roman"/>
                <w:sz w:val="18"/>
                <w:szCs w:val="18"/>
              </w:rPr>
              <w:t>439, 440/23, 441</w:t>
            </w:r>
            <w:r w:rsidRPr="00CB4758">
              <w:rPr>
                <w:rFonts w:eastAsia="Batang" w:cs="Times New Roman"/>
                <w:sz w:val="18"/>
                <w:szCs w:val="18"/>
              </w:rPr>
              <w:t>,</w:t>
            </w:r>
            <w:r w:rsidRPr="00CB4758">
              <w:rPr>
                <w:rFonts w:eastAsia="Calibri" w:cs="Times New Roman"/>
                <w:sz w:val="18"/>
                <w:szCs w:val="18"/>
              </w:rPr>
              <w:t xml:space="preserve"> na </w:t>
            </w:r>
            <w:r w:rsidRPr="00CB4758">
              <w:rPr>
                <w:rFonts w:eastAsia="Batang" w:cs="Times New Roman"/>
                <w:sz w:val="18"/>
                <w:szCs w:val="18"/>
              </w:rPr>
              <w:t xml:space="preserve">poprawę </w:t>
            </w:r>
          </w:p>
          <w:p w14:paraId="0594CF0E" w14:textId="079A5DAA" w:rsidR="00651C0D" w:rsidRDefault="00CB4758" w:rsidP="00CB475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CB4758">
              <w:rPr>
                <w:rFonts w:eastAsia="Batang" w:cs="Times New Roman"/>
                <w:sz w:val="18"/>
                <w:szCs w:val="18"/>
              </w:rPr>
              <w:t>warunków jej zagospodarowania</w:t>
            </w:r>
          </w:p>
        </w:tc>
        <w:tc>
          <w:tcPr>
            <w:tcW w:w="1086" w:type="dxa"/>
          </w:tcPr>
          <w:p w14:paraId="38D7F9B8" w14:textId="768DADB3" w:rsidR="00651C0D" w:rsidRPr="009C4F3F" w:rsidRDefault="00CB4758" w:rsidP="00651C0D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C47005" w14:paraId="48018030" w14:textId="77777777" w:rsidTr="00C47005">
        <w:trPr>
          <w:trHeight w:val="179"/>
        </w:trPr>
        <w:tc>
          <w:tcPr>
            <w:tcW w:w="6572" w:type="dxa"/>
          </w:tcPr>
          <w:p w14:paraId="4C05FD9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1CDDF780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A6CB016" w14:textId="54FF1A94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D68F9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5D68F9">
              <w:rPr>
                <w:sz w:val="20"/>
                <w:szCs w:val="20"/>
              </w:rPr>
              <w:t>06.</w:t>
            </w:r>
            <w:r w:rsidR="00387019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06ABF385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0DA9D949" w14:textId="48D22D8E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D68F9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5D68F9">
              <w:rPr>
                <w:sz w:val="20"/>
                <w:szCs w:val="20"/>
              </w:rPr>
              <w:t>07</w:t>
            </w:r>
            <w:r w:rsidR="007E19F0">
              <w:rPr>
                <w:sz w:val="20"/>
                <w:szCs w:val="20"/>
              </w:rPr>
              <w:t>.</w:t>
            </w:r>
            <w:r w:rsidR="00387019">
              <w:rPr>
                <w:sz w:val="20"/>
                <w:szCs w:val="20"/>
              </w:rPr>
              <w:t>12</w:t>
            </w:r>
          </w:p>
        </w:tc>
      </w:tr>
      <w:tr w:rsidR="00C47005" w14:paraId="21D6682E" w14:textId="77777777" w:rsidTr="00C47005">
        <w:trPr>
          <w:trHeight w:val="179"/>
        </w:trPr>
        <w:tc>
          <w:tcPr>
            <w:tcW w:w="6572" w:type="dxa"/>
          </w:tcPr>
          <w:p w14:paraId="7C9F93E4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</w:t>
            </w:r>
            <w:bookmarkStart w:id="0" w:name="_Hlk106177724"/>
            <w:r w:rsidRPr="00CD212A">
              <w:rPr>
                <w:rFonts w:eastAsia="Batang"/>
                <w:sz w:val="20"/>
                <w:szCs w:val="20"/>
              </w:rPr>
              <w:t xml:space="preserve">osobom, którym przysługuje pierwszeństwo w nabyciu ww. nieruchomości </w:t>
            </w:r>
            <w:bookmarkStart w:id="1" w:name="_Hlk43122718"/>
            <w:bookmarkEnd w:id="0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tygodniowy termin do </w:t>
            </w:r>
            <w:bookmarkStart w:id="2" w:name="_Hlk106177792"/>
            <w:r w:rsidRPr="00CD212A">
              <w:rPr>
                <w:rFonts w:eastAsia="Batang"/>
                <w:sz w:val="20"/>
                <w:szCs w:val="20"/>
              </w:rPr>
              <w:t>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1"/>
            <w:bookmarkEnd w:id="2"/>
          </w:p>
        </w:tc>
        <w:tc>
          <w:tcPr>
            <w:tcW w:w="567" w:type="dxa"/>
            <w:vAlign w:val="bottom"/>
          </w:tcPr>
          <w:p w14:paraId="10F98598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4F86E41F" w14:textId="267B51E8" w:rsidR="00C47005" w:rsidRPr="00CD212A" w:rsidRDefault="007E19F0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</w:t>
            </w:r>
            <w:r w:rsidR="00387019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bottom"/>
          </w:tcPr>
          <w:p w14:paraId="04EA532E" w14:textId="77777777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2C85BDFD" w14:textId="435A40AD" w:rsidR="00C47005" w:rsidRPr="00CD212A" w:rsidRDefault="00C47005" w:rsidP="00066184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E19F0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7E19F0">
              <w:rPr>
                <w:sz w:val="20"/>
                <w:szCs w:val="20"/>
              </w:rPr>
              <w:t>0</w:t>
            </w:r>
            <w:r w:rsidR="00750876">
              <w:rPr>
                <w:sz w:val="20"/>
                <w:szCs w:val="20"/>
              </w:rPr>
              <w:t>8</w:t>
            </w:r>
            <w:r w:rsidR="007E19F0">
              <w:rPr>
                <w:sz w:val="20"/>
                <w:szCs w:val="20"/>
              </w:rPr>
              <w:t>.</w:t>
            </w:r>
            <w:r w:rsidR="00750876">
              <w:rPr>
                <w:sz w:val="20"/>
                <w:szCs w:val="20"/>
              </w:rPr>
              <w:t>02</w:t>
            </w:r>
          </w:p>
        </w:tc>
      </w:tr>
      <w:tr w:rsidR="00C47005" w14:paraId="5DEDDD92" w14:textId="77777777" w:rsidTr="00C47005">
        <w:trPr>
          <w:trHeight w:val="179"/>
        </w:trPr>
        <w:tc>
          <w:tcPr>
            <w:tcW w:w="14226" w:type="dxa"/>
            <w:gridSpan w:val="5"/>
          </w:tcPr>
          <w:p w14:paraId="12DDB177" w14:textId="15F9E4CA" w:rsidR="00C47005" w:rsidRPr="00C47005" w:rsidRDefault="00C47005" w:rsidP="00C47005">
            <w:pPr>
              <w:pStyle w:val="Nagwek6"/>
              <w:outlineLvl w:val="5"/>
              <w:rPr>
                <w:sz w:val="20"/>
                <w:szCs w:val="20"/>
              </w:rPr>
            </w:pPr>
            <w:r w:rsidRPr="00C47005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</w:tr>
      <w:tr w:rsidR="00C47005" w14:paraId="62446781" w14:textId="77777777" w:rsidTr="00C47005">
        <w:trPr>
          <w:trHeight w:val="179"/>
        </w:trPr>
        <w:tc>
          <w:tcPr>
            <w:tcW w:w="14226" w:type="dxa"/>
            <w:gridSpan w:val="5"/>
          </w:tcPr>
          <w:p w14:paraId="095A24DA" w14:textId="77777777" w:rsidR="00C47005" w:rsidRPr="00CD212A" w:rsidRDefault="00C47005" w:rsidP="00066184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Złot</w:t>
            </w:r>
            <w:r>
              <w:rPr>
                <w:sz w:val="20"/>
                <w:szCs w:val="20"/>
              </w:rPr>
              <w:t>ó</w:t>
            </w:r>
            <w:r w:rsidRPr="00CD212A">
              <w:rPr>
                <w:sz w:val="20"/>
                <w:szCs w:val="20"/>
              </w:rPr>
              <w:t>w do spraw gospodarki nieruchomościami w siedzibie Urzędu</w:t>
            </w:r>
            <w:r>
              <w:rPr>
                <w:sz w:val="20"/>
                <w:szCs w:val="20"/>
              </w:rPr>
              <w:t>:</w:t>
            </w:r>
            <w:r w:rsidRPr="00CD212A">
              <w:rPr>
                <w:sz w:val="20"/>
                <w:szCs w:val="20"/>
              </w:rPr>
              <w:t xml:space="preserve"> ul. Leśna 7, tel.</w:t>
            </w:r>
            <w:r>
              <w:rPr>
                <w:sz w:val="20"/>
                <w:szCs w:val="20"/>
              </w:rPr>
              <w:t> </w:t>
            </w:r>
            <w:r w:rsidRPr="00CD212A">
              <w:rPr>
                <w:sz w:val="20"/>
                <w:szCs w:val="20"/>
              </w:rPr>
              <w:t xml:space="preserve">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167CE384" w:rsidR="005A6B47" w:rsidRDefault="005A6B47" w:rsidP="0033152A">
      <w:pPr>
        <w:rPr>
          <w:b/>
          <w:bCs/>
          <w:color w:val="000000"/>
          <w:sz w:val="23"/>
          <w:szCs w:val="23"/>
        </w:rPr>
      </w:pPr>
    </w:p>
    <w:p w14:paraId="50310D54" w14:textId="77777777" w:rsidR="00192A9C" w:rsidRPr="005A6B47" w:rsidRDefault="00192A9C" w:rsidP="0033152A">
      <w:pPr>
        <w:rPr>
          <w:b/>
          <w:bCs/>
          <w:color w:val="000000"/>
          <w:sz w:val="23"/>
          <w:szCs w:val="23"/>
        </w:rPr>
      </w:pPr>
    </w:p>
    <w:sectPr w:rsidR="00192A9C" w:rsidRPr="005A6B47" w:rsidSect="00AB299E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37CE0218" w14:textId="1CF0C99D" w:rsidR="000939AE" w:rsidRDefault="000939AE" w:rsidP="000939AE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Uchwała </w:t>
      </w:r>
      <w:r w:rsidR="00B31B77" w:rsidRPr="00B31B77">
        <w:t>nr XVII/138/08 Rady Gminy Złotów z dnia 28 lutego 2008 r.</w:t>
      </w:r>
      <w:r>
        <w:t xml:space="preserve"> w sprawie miejscowego planu zagospodarowania przestrzennego</w:t>
      </w:r>
      <w:r w:rsidR="00B31B77">
        <w:t>,</w:t>
      </w:r>
      <w:r>
        <w:t xml:space="preserve"> </w:t>
      </w:r>
      <w:r w:rsidR="00B31B77">
        <w:t>dla obszaru gminnej przestrzeni rolno – leśnej wyłączonej z lokalizacji nowej zabudowy w Gminie Złotów,</w:t>
      </w:r>
    </w:p>
  </w:endnote>
  <w:endnote w:id="2">
    <w:p w14:paraId="7B4D70D0" w14:textId="77777777" w:rsidR="00651C0D" w:rsidRDefault="00651C0D" w:rsidP="0045414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6461C5E4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511EBC">
      <w:rPr>
        <w:rFonts w:eastAsia="Batang" w:cs="Times New Roman"/>
        <w:sz w:val="16"/>
        <w:szCs w:val="16"/>
      </w:rPr>
      <w:t>9</w:t>
    </w:r>
    <w:r w:rsidR="004F6ECE">
      <w:rPr>
        <w:rFonts w:eastAsia="Batang" w:cs="Times New Roman"/>
        <w:sz w:val="16"/>
        <w:szCs w:val="16"/>
      </w:rPr>
      <w:t>7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C5417D">
      <w:rPr>
        <w:rFonts w:eastAsia="Batang" w:cs="Times New Roman"/>
        <w:sz w:val="16"/>
        <w:szCs w:val="16"/>
      </w:rPr>
      <w:t>2</w:t>
    </w:r>
  </w:p>
  <w:p w14:paraId="7D824E95" w14:textId="22E966E1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bookmarkStart w:id="3" w:name="_Hlk106177636"/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C5417D">
      <w:rPr>
        <w:rFonts w:eastAsia="Batang" w:cs="Times New Roman"/>
        <w:sz w:val="16"/>
        <w:szCs w:val="16"/>
      </w:rPr>
      <w:t>1</w:t>
    </w:r>
    <w:r w:rsidR="00511EBC">
      <w:rPr>
        <w:rFonts w:eastAsia="Batang" w:cs="Times New Roman"/>
        <w:sz w:val="16"/>
        <w:szCs w:val="16"/>
      </w:rPr>
      <w:t xml:space="preserve">5 </w:t>
    </w:r>
    <w:r w:rsidR="00C5417D">
      <w:rPr>
        <w:rFonts w:eastAsia="Batang" w:cs="Times New Roman"/>
        <w:sz w:val="16"/>
        <w:szCs w:val="16"/>
      </w:rPr>
      <w:t>czerwca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C5417D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  <w:bookmarkEnd w:id="3"/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50618">
    <w:abstractNumId w:val="1"/>
  </w:num>
  <w:num w:numId="2" w16cid:durableId="188690172">
    <w:abstractNumId w:val="18"/>
  </w:num>
  <w:num w:numId="3" w16cid:durableId="1306740516">
    <w:abstractNumId w:val="9"/>
  </w:num>
  <w:num w:numId="4" w16cid:durableId="533689195">
    <w:abstractNumId w:val="13"/>
  </w:num>
  <w:num w:numId="5" w16cid:durableId="589118548">
    <w:abstractNumId w:val="12"/>
  </w:num>
  <w:num w:numId="6" w16cid:durableId="1274744850">
    <w:abstractNumId w:val="0"/>
  </w:num>
  <w:num w:numId="7" w16cid:durableId="1511406354">
    <w:abstractNumId w:val="17"/>
  </w:num>
  <w:num w:numId="8" w16cid:durableId="1004091738">
    <w:abstractNumId w:val="2"/>
  </w:num>
  <w:num w:numId="9" w16cid:durableId="1224945302">
    <w:abstractNumId w:val="5"/>
  </w:num>
  <w:num w:numId="10" w16cid:durableId="702557384">
    <w:abstractNumId w:val="19"/>
  </w:num>
  <w:num w:numId="11" w16cid:durableId="2037608524">
    <w:abstractNumId w:val="7"/>
  </w:num>
  <w:num w:numId="12" w16cid:durableId="34698302">
    <w:abstractNumId w:val="6"/>
  </w:num>
  <w:num w:numId="13" w16cid:durableId="647563162">
    <w:abstractNumId w:val="8"/>
  </w:num>
  <w:num w:numId="14" w16cid:durableId="4317065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45136773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956178407">
    <w:abstractNumId w:val="16"/>
  </w:num>
  <w:num w:numId="17" w16cid:durableId="1251813691">
    <w:abstractNumId w:val="14"/>
  </w:num>
  <w:num w:numId="18" w16cid:durableId="324748501">
    <w:abstractNumId w:val="3"/>
  </w:num>
  <w:num w:numId="19" w16cid:durableId="897714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569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31326">
    <w:abstractNumId w:val="10"/>
  </w:num>
  <w:num w:numId="22" w16cid:durableId="1153915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0551874">
    <w:abstractNumId w:val="15"/>
  </w:num>
  <w:num w:numId="24" w16cid:durableId="18745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1941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4448956">
    <w:abstractNumId w:val="11"/>
  </w:num>
  <w:num w:numId="27" w16cid:durableId="301691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629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084B"/>
    <w:rsid w:val="0001438C"/>
    <w:rsid w:val="000158AE"/>
    <w:rsid w:val="00016E0A"/>
    <w:rsid w:val="0002294B"/>
    <w:rsid w:val="0002479C"/>
    <w:rsid w:val="00034FC8"/>
    <w:rsid w:val="00074FA6"/>
    <w:rsid w:val="00076D01"/>
    <w:rsid w:val="000822CB"/>
    <w:rsid w:val="00087A4D"/>
    <w:rsid w:val="000939AE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57BA0"/>
    <w:rsid w:val="00164BB3"/>
    <w:rsid w:val="00167303"/>
    <w:rsid w:val="001727EB"/>
    <w:rsid w:val="00175227"/>
    <w:rsid w:val="001846A0"/>
    <w:rsid w:val="00192A9C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77E92"/>
    <w:rsid w:val="00281A59"/>
    <w:rsid w:val="00294A44"/>
    <w:rsid w:val="002952AB"/>
    <w:rsid w:val="002A07E0"/>
    <w:rsid w:val="002A16FF"/>
    <w:rsid w:val="002B3CAD"/>
    <w:rsid w:val="002C6E0B"/>
    <w:rsid w:val="002D7211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56A21"/>
    <w:rsid w:val="0037403C"/>
    <w:rsid w:val="0037455C"/>
    <w:rsid w:val="00377808"/>
    <w:rsid w:val="003805DF"/>
    <w:rsid w:val="0038072B"/>
    <w:rsid w:val="00387019"/>
    <w:rsid w:val="003872C3"/>
    <w:rsid w:val="003935D4"/>
    <w:rsid w:val="003A5650"/>
    <w:rsid w:val="003B3F96"/>
    <w:rsid w:val="003C076B"/>
    <w:rsid w:val="003D678D"/>
    <w:rsid w:val="00413FB9"/>
    <w:rsid w:val="00415DAE"/>
    <w:rsid w:val="0041612B"/>
    <w:rsid w:val="00417F70"/>
    <w:rsid w:val="00420EC4"/>
    <w:rsid w:val="004314F2"/>
    <w:rsid w:val="004316B2"/>
    <w:rsid w:val="004326B1"/>
    <w:rsid w:val="00454140"/>
    <w:rsid w:val="00473349"/>
    <w:rsid w:val="0049538C"/>
    <w:rsid w:val="004A09F6"/>
    <w:rsid w:val="004A0C22"/>
    <w:rsid w:val="004C741C"/>
    <w:rsid w:val="004D474F"/>
    <w:rsid w:val="004E6607"/>
    <w:rsid w:val="004F0450"/>
    <w:rsid w:val="004F0EAC"/>
    <w:rsid w:val="004F6ECE"/>
    <w:rsid w:val="00511EBC"/>
    <w:rsid w:val="005215D3"/>
    <w:rsid w:val="005247DA"/>
    <w:rsid w:val="0054059B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0D76"/>
    <w:rsid w:val="005B3B56"/>
    <w:rsid w:val="005B4B97"/>
    <w:rsid w:val="005B5CDE"/>
    <w:rsid w:val="005C2E3D"/>
    <w:rsid w:val="005C4CB6"/>
    <w:rsid w:val="005D68F9"/>
    <w:rsid w:val="005E1C97"/>
    <w:rsid w:val="005E4679"/>
    <w:rsid w:val="005F6035"/>
    <w:rsid w:val="006002CA"/>
    <w:rsid w:val="006044E8"/>
    <w:rsid w:val="006053F0"/>
    <w:rsid w:val="00651C0D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50876"/>
    <w:rsid w:val="0077508E"/>
    <w:rsid w:val="0078152E"/>
    <w:rsid w:val="00784329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19F0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802E1"/>
    <w:rsid w:val="00891B9F"/>
    <w:rsid w:val="008A50A5"/>
    <w:rsid w:val="008B33DE"/>
    <w:rsid w:val="008D5954"/>
    <w:rsid w:val="008F117C"/>
    <w:rsid w:val="00903D37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5C8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92F0B"/>
    <w:rsid w:val="00AA379F"/>
    <w:rsid w:val="00AA549E"/>
    <w:rsid w:val="00AB299E"/>
    <w:rsid w:val="00AB534C"/>
    <w:rsid w:val="00AD3B3F"/>
    <w:rsid w:val="00AD6BC7"/>
    <w:rsid w:val="00AE036D"/>
    <w:rsid w:val="00AE4574"/>
    <w:rsid w:val="00AF0416"/>
    <w:rsid w:val="00B03B12"/>
    <w:rsid w:val="00B123F6"/>
    <w:rsid w:val="00B31B77"/>
    <w:rsid w:val="00B47FDA"/>
    <w:rsid w:val="00B514F1"/>
    <w:rsid w:val="00B60F54"/>
    <w:rsid w:val="00B72324"/>
    <w:rsid w:val="00B8496B"/>
    <w:rsid w:val="00B867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47005"/>
    <w:rsid w:val="00C5417D"/>
    <w:rsid w:val="00C77301"/>
    <w:rsid w:val="00C8122B"/>
    <w:rsid w:val="00C85A45"/>
    <w:rsid w:val="00CA11F6"/>
    <w:rsid w:val="00CA1C4C"/>
    <w:rsid w:val="00CA3A3A"/>
    <w:rsid w:val="00CA4EC6"/>
    <w:rsid w:val="00CA5B72"/>
    <w:rsid w:val="00CB0E31"/>
    <w:rsid w:val="00CB4758"/>
    <w:rsid w:val="00CB729C"/>
    <w:rsid w:val="00CC51EA"/>
    <w:rsid w:val="00CC66CF"/>
    <w:rsid w:val="00CC69D1"/>
    <w:rsid w:val="00CC7C15"/>
    <w:rsid w:val="00CD12E9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47F04"/>
    <w:rsid w:val="00D53749"/>
    <w:rsid w:val="00D53A7B"/>
    <w:rsid w:val="00D60A20"/>
    <w:rsid w:val="00D94BD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B526C"/>
    <w:rsid w:val="00EC22CC"/>
    <w:rsid w:val="00ED06D0"/>
    <w:rsid w:val="00EE5BC3"/>
    <w:rsid w:val="00EF12C2"/>
    <w:rsid w:val="00EF2DB1"/>
    <w:rsid w:val="00EF3A4B"/>
    <w:rsid w:val="00EF56D3"/>
    <w:rsid w:val="00F07C36"/>
    <w:rsid w:val="00F31FE7"/>
    <w:rsid w:val="00F67066"/>
    <w:rsid w:val="00F7178E"/>
    <w:rsid w:val="00F8713D"/>
    <w:rsid w:val="00FA5F3E"/>
    <w:rsid w:val="00FA79EE"/>
    <w:rsid w:val="00FC0CD7"/>
    <w:rsid w:val="00FC1B90"/>
    <w:rsid w:val="00FC22DD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193</cp:revision>
  <cp:lastPrinted>2022-06-15T07:37:00Z</cp:lastPrinted>
  <dcterms:created xsi:type="dcterms:W3CDTF">2018-08-30T11:50:00Z</dcterms:created>
  <dcterms:modified xsi:type="dcterms:W3CDTF">2022-06-21T12:06:00Z</dcterms:modified>
</cp:coreProperties>
</file>